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DDA4D" w14:textId="0B3E2DA3" w:rsidR="00434CBC" w:rsidRDefault="00434CBC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98321" wp14:editId="491ACBEF">
                <wp:simplePos x="0" y="0"/>
                <wp:positionH relativeFrom="column">
                  <wp:posOffset>-721217</wp:posOffset>
                </wp:positionH>
                <wp:positionV relativeFrom="paragraph">
                  <wp:posOffset>1790163</wp:posOffset>
                </wp:positionV>
                <wp:extent cx="7225048" cy="6529589"/>
                <wp:effectExtent l="0" t="0" r="1270" b="0"/>
                <wp:wrapNone/>
                <wp:docPr id="18460581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48" cy="6529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D05FF" w14:textId="77777777" w:rsidR="00434CBC" w:rsidRPr="00434CBC" w:rsidRDefault="00434CBC" w:rsidP="00434CBC">
                            <w:pPr>
                              <w:pStyle w:val="Heading1"/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3595A8"/>
                                <w:sz w:val="56"/>
                                <w:szCs w:val="56"/>
                                <w:lang w:bidi="ar-SA"/>
                              </w:rPr>
                            </w:pPr>
                            <w:r w:rsidRPr="00434CBC">
                              <w:rPr>
                                <w:rFonts w:ascii="Gabriola" w:hAnsi="Gabriola"/>
                                <w:b/>
                                <w:bCs/>
                                <w:color w:val="3595A8"/>
                                <w:sz w:val="56"/>
                                <w:szCs w:val="56"/>
                                <w:lang w:bidi="ar-SA"/>
                              </w:rPr>
                              <w:t>Gentle Boundaries for Unpaid Carers</w:t>
                            </w:r>
                          </w:p>
                          <w:p w14:paraId="656BD543" w14:textId="77777777" w:rsidR="00434CBC" w:rsidRPr="00434CBC" w:rsidRDefault="00434CBC" w:rsidP="00434CBC">
                            <w:pPr>
                              <w:pStyle w:val="Heading2"/>
                              <w:jc w:val="center"/>
                              <w:rPr>
                                <w:rFonts w:eastAsia="Times New Roman"/>
                                <w:color w:val="156082" w:themeColor="accent1"/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rFonts w:eastAsia="Times New Roman"/>
                                <w:color w:val="156082" w:themeColor="accent1"/>
                                <w:lang w:val="en-GB" w:eastAsia="en-GB" w:bidi="ar-SA"/>
                              </w:rPr>
                              <w:t>A short reminder you can return to</w:t>
                            </w:r>
                          </w:p>
                          <w:p w14:paraId="731FBBEF" w14:textId="77777777" w:rsidR="00434CBC" w:rsidRDefault="00434CBC" w:rsidP="00434CBC">
                            <w:pPr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</w:pPr>
                          </w:p>
                          <w:p w14:paraId="74E14C12" w14:textId="4E06BA23" w:rsidR="00434CBC" w:rsidRPr="00434CBC" w:rsidRDefault="00434CBC" w:rsidP="00434CBC">
                            <w:pPr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  <w:t>Caring for someone you love can be deeply meaningful. It can also be exhausting, demanding, and emotionally draining.</w:t>
                            </w:r>
                          </w:p>
                          <w:p w14:paraId="02303B7D" w14:textId="4B11D33E" w:rsidR="00434CBC" w:rsidRPr="00434CBC" w:rsidRDefault="00434CBC" w:rsidP="00434CBC">
                            <w:pPr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  <w:t xml:space="preserve">When you’re an unpaid carer, it’s easy for your own needs to </w:t>
                            </w:r>
                            <w:r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  <w:t>fade</w:t>
                            </w:r>
                            <w:r w:rsidRPr="00434CBC"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  <w:t xml:space="preserve"> into the background. Over time, caring can gradually expand until it fills every gap</w:t>
                            </w:r>
                            <w:r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  <w:t>. T</w:t>
                            </w:r>
                            <w:r w:rsidRPr="00434CBC">
                              <w:rPr>
                                <w:sz w:val="28"/>
                                <w:szCs w:val="22"/>
                                <w:lang w:val="en-GB" w:eastAsia="en-GB" w:bidi="ar-SA"/>
                              </w:rPr>
                              <w:t>aking up all your emotional space, and taking over evenings, weekends, and time that once felt like your own.</w:t>
                            </w:r>
                          </w:p>
                          <w:p w14:paraId="1ADA41C3" w14:textId="77777777" w:rsidR="00434CBC" w:rsidRPr="00434CBC" w:rsidRDefault="00434CBC" w:rsidP="00434CBC">
                            <w:pPr>
                              <w:rPr>
                                <w:color w:val="88B9B0"/>
                                <w:sz w:val="28"/>
                                <w:szCs w:val="22"/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color w:val="88B9B0"/>
                                <w:sz w:val="28"/>
                                <w:szCs w:val="22"/>
                                <w:lang w:val="en-GB" w:eastAsia="en-GB" w:bidi="ar-SA"/>
                              </w:rPr>
                              <w:t xml:space="preserve">This handout brings together a few gentle reminders about boundaries. </w:t>
                            </w:r>
                          </w:p>
                          <w:p w14:paraId="0F66E1EF" w14:textId="706CD953" w:rsidR="00434CBC" w:rsidRPr="00434CBC" w:rsidRDefault="00434CBC" w:rsidP="00434CBC">
                            <w:pPr>
                              <w:rPr>
                                <w:color w:val="88B9B0"/>
                                <w:sz w:val="28"/>
                                <w:szCs w:val="22"/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color w:val="88B9B0"/>
                                <w:sz w:val="28"/>
                                <w:szCs w:val="22"/>
                                <w:lang w:val="en-GB" w:eastAsia="en-GB" w:bidi="ar-SA"/>
                              </w:rPr>
                              <w:t>Not rules. Not instructions. Just things that can help care continue without causing you harm.</w:t>
                            </w:r>
                          </w:p>
                          <w:p w14:paraId="78F65827" w14:textId="77777777" w:rsidR="00434CBC" w:rsidRPr="001A376F" w:rsidRDefault="00604542" w:rsidP="00434C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</w:pPr>
                            <w:r w:rsidRPr="0060454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kern w:val="0"/>
                                <w:sz w:val="24"/>
                                <w:lang w:val="en-GB" w:eastAsia="en-GB" w:bidi="ar-SA"/>
                              </w:rPr>
                              <w:pict w14:anchorId="25C35692">
                                <v:rect id="_x0000_i1025" alt="" style="width:451.3pt;height:.05pt;mso-width-percent:0;mso-height-percent:0;mso-width-percent:0;mso-height-percent:0" o:hralign="center" o:hrstd="t" o:hr="t" fillcolor="#a0a0a0" stroked="f"/>
                              </w:pict>
                            </w:r>
                            <w:r w:rsidR="00434CB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lang w:val="en-GB" w:eastAsia="en-GB" w:bidi="ar-SA"/>
                                <w14:ligatures w14:val="none"/>
                              </w:rPr>
                              <w:br/>
                            </w:r>
                          </w:p>
                          <w:p w14:paraId="1DA0C835" w14:textId="77777777" w:rsidR="00434CBC" w:rsidRPr="00434CBC" w:rsidRDefault="00434CBC" w:rsidP="00434CBC">
                            <w:pPr>
                              <w:pStyle w:val="Heading2"/>
                              <w:rPr>
                                <w:lang w:bidi="ar-SA"/>
                              </w:rPr>
                            </w:pPr>
                            <w:r w:rsidRPr="00434CBC">
                              <w:rPr>
                                <w:lang w:bidi="ar-SA"/>
                              </w:rPr>
                              <w:t>1. Boundaries are not selfish</w:t>
                            </w:r>
                          </w:p>
                          <w:p w14:paraId="3C2D4C48" w14:textId="77777777" w:rsidR="00434CBC" w:rsidRP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Boundaries are not about withdrawing care.</w:t>
                            </w:r>
                            <w:r w:rsidRPr="00434CBC">
                              <w:rPr>
                                <w:lang w:val="en-GB" w:eastAsia="en-GB" w:bidi="ar-SA"/>
                              </w:rPr>
                              <w:br/>
                              <w:t>They are the limits that allow you to keep caring without losing touch with yourself.</w:t>
                            </w:r>
                          </w:p>
                          <w:p w14:paraId="30D43462" w14:textId="77777777" w:rsidR="00434CBC" w:rsidRP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When your needs are ignored for too long, exhaustion and resentment can creep in. Even when you care deeply about the person you’re supporting.</w:t>
                            </w:r>
                          </w:p>
                          <w:p w14:paraId="5558F209" w14:textId="4708F849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Having boundaries doesn’t mean you care less. It means you’re trying to make care sustainable.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983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6.8pt;margin-top:140.95pt;width:568.9pt;height:5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" fillcolor="white [3201]" stroked="f" strokeweight=".5pt">
                <v:textbox>
                  <w:txbxContent>
                    <w:p w14:paraId="45CD05FF" w14:textId="77777777" w:rsidR="00434CBC" w:rsidRPr="00434CBC" w:rsidRDefault="00434CBC" w:rsidP="00434CBC">
                      <w:pPr>
                        <w:pStyle w:val="Heading1"/>
                        <w:jc w:val="center"/>
                        <w:rPr>
                          <w:rFonts w:ascii="Gabriola" w:hAnsi="Gabriola"/>
                          <w:b/>
                          <w:bCs/>
                          <w:color w:val="3595A8"/>
                          <w:sz w:val="56"/>
                          <w:szCs w:val="56"/>
                          <w:lang w:bidi="ar-SA"/>
                        </w:rPr>
                      </w:pPr>
                      <w:r w:rsidRPr="00434CBC">
                        <w:rPr>
                          <w:rFonts w:ascii="Gabriola" w:hAnsi="Gabriola"/>
                          <w:b/>
                          <w:bCs/>
                          <w:color w:val="3595A8"/>
                          <w:sz w:val="56"/>
                          <w:szCs w:val="56"/>
                          <w:lang w:bidi="ar-SA"/>
                        </w:rPr>
                        <w:t>Gentle Boundaries for Unpaid Carers</w:t>
                      </w:r>
                    </w:p>
                    <w:p w14:paraId="656BD543" w14:textId="77777777" w:rsidR="00434CBC" w:rsidRPr="00434CBC" w:rsidRDefault="00434CBC" w:rsidP="00434CBC">
                      <w:pPr>
                        <w:pStyle w:val="Heading2"/>
                        <w:jc w:val="center"/>
                        <w:rPr>
                          <w:rFonts w:eastAsia="Times New Roman"/>
                          <w:color w:val="156082" w:themeColor="accent1"/>
                          <w:lang w:val="en-GB" w:eastAsia="en-GB" w:bidi="ar-SA"/>
                        </w:rPr>
                      </w:pPr>
                      <w:r w:rsidRPr="00434CBC">
                        <w:rPr>
                          <w:rFonts w:eastAsia="Times New Roman"/>
                          <w:color w:val="156082" w:themeColor="accent1"/>
                          <w:lang w:val="en-GB" w:eastAsia="en-GB" w:bidi="ar-SA"/>
                        </w:rPr>
                        <w:t>A short reminder you can return to</w:t>
                      </w:r>
                    </w:p>
                    <w:p w14:paraId="731FBBEF" w14:textId="77777777" w:rsidR="00434CBC" w:rsidRDefault="00434CBC" w:rsidP="00434CBC">
                      <w:pPr>
                        <w:rPr>
                          <w:sz w:val="28"/>
                          <w:szCs w:val="22"/>
                          <w:lang w:val="en-GB" w:eastAsia="en-GB" w:bidi="ar-SA"/>
                        </w:rPr>
                      </w:pPr>
                    </w:p>
                    <w:p w14:paraId="74E14C12" w14:textId="4E06BA23" w:rsidR="00434CBC" w:rsidRPr="00434CBC" w:rsidRDefault="00434CBC" w:rsidP="00434CBC">
                      <w:pPr>
                        <w:rPr>
                          <w:sz w:val="28"/>
                          <w:szCs w:val="22"/>
                          <w:lang w:val="en-GB" w:eastAsia="en-GB" w:bidi="ar-SA"/>
                        </w:rPr>
                      </w:pPr>
                      <w:r w:rsidRPr="00434CBC">
                        <w:rPr>
                          <w:sz w:val="28"/>
                          <w:szCs w:val="22"/>
                          <w:lang w:val="en-GB" w:eastAsia="en-GB" w:bidi="ar-SA"/>
                        </w:rPr>
                        <w:t>Caring for someone you love can be deeply meaningful. It can also be exhausting, demanding, and emotionally draining.</w:t>
                      </w:r>
                    </w:p>
                    <w:p w14:paraId="02303B7D" w14:textId="4B11D33E" w:rsidR="00434CBC" w:rsidRPr="00434CBC" w:rsidRDefault="00434CBC" w:rsidP="00434CBC">
                      <w:pPr>
                        <w:rPr>
                          <w:sz w:val="28"/>
                          <w:szCs w:val="22"/>
                          <w:lang w:val="en-GB" w:eastAsia="en-GB" w:bidi="ar-SA"/>
                        </w:rPr>
                      </w:pPr>
                      <w:r w:rsidRPr="00434CBC">
                        <w:rPr>
                          <w:sz w:val="28"/>
                          <w:szCs w:val="22"/>
                          <w:lang w:val="en-GB" w:eastAsia="en-GB" w:bidi="ar-SA"/>
                        </w:rPr>
                        <w:t xml:space="preserve">When you’re an unpaid carer, it’s easy for your own needs to </w:t>
                      </w:r>
                      <w:r>
                        <w:rPr>
                          <w:sz w:val="28"/>
                          <w:szCs w:val="22"/>
                          <w:lang w:val="en-GB" w:eastAsia="en-GB" w:bidi="ar-SA"/>
                        </w:rPr>
                        <w:t>fade</w:t>
                      </w:r>
                      <w:r w:rsidRPr="00434CBC">
                        <w:rPr>
                          <w:sz w:val="28"/>
                          <w:szCs w:val="22"/>
                          <w:lang w:val="en-GB" w:eastAsia="en-GB" w:bidi="ar-SA"/>
                        </w:rPr>
                        <w:t xml:space="preserve"> into the background. Over time, caring can gradually expand until it fills every gap</w:t>
                      </w:r>
                      <w:r>
                        <w:rPr>
                          <w:sz w:val="28"/>
                          <w:szCs w:val="22"/>
                          <w:lang w:val="en-GB" w:eastAsia="en-GB" w:bidi="ar-SA"/>
                        </w:rPr>
                        <w:t>. T</w:t>
                      </w:r>
                      <w:r w:rsidRPr="00434CBC">
                        <w:rPr>
                          <w:sz w:val="28"/>
                          <w:szCs w:val="22"/>
                          <w:lang w:val="en-GB" w:eastAsia="en-GB" w:bidi="ar-SA"/>
                        </w:rPr>
                        <w:t>aking up all your emotional space, and taking over evenings, weekends, and time that once felt like your own.</w:t>
                      </w:r>
                    </w:p>
                    <w:p w14:paraId="1ADA41C3" w14:textId="77777777" w:rsidR="00434CBC" w:rsidRPr="00434CBC" w:rsidRDefault="00434CBC" w:rsidP="00434CBC">
                      <w:pPr>
                        <w:rPr>
                          <w:color w:val="88B9B0"/>
                          <w:sz w:val="28"/>
                          <w:szCs w:val="22"/>
                          <w:lang w:val="en-GB" w:eastAsia="en-GB" w:bidi="ar-SA"/>
                        </w:rPr>
                      </w:pPr>
                      <w:r w:rsidRPr="00434CBC">
                        <w:rPr>
                          <w:color w:val="88B9B0"/>
                          <w:sz w:val="28"/>
                          <w:szCs w:val="22"/>
                          <w:lang w:val="en-GB" w:eastAsia="en-GB" w:bidi="ar-SA"/>
                        </w:rPr>
                        <w:t xml:space="preserve">This handout brings together a few gentle reminders about boundaries. </w:t>
                      </w:r>
                    </w:p>
                    <w:p w14:paraId="0F66E1EF" w14:textId="706CD953" w:rsidR="00434CBC" w:rsidRPr="00434CBC" w:rsidRDefault="00434CBC" w:rsidP="00434CBC">
                      <w:pPr>
                        <w:rPr>
                          <w:color w:val="88B9B0"/>
                          <w:sz w:val="28"/>
                          <w:szCs w:val="22"/>
                          <w:lang w:val="en-GB" w:eastAsia="en-GB" w:bidi="ar-SA"/>
                        </w:rPr>
                      </w:pPr>
                      <w:r w:rsidRPr="00434CBC">
                        <w:rPr>
                          <w:color w:val="88B9B0"/>
                          <w:sz w:val="28"/>
                          <w:szCs w:val="22"/>
                          <w:lang w:val="en-GB" w:eastAsia="en-GB" w:bidi="ar-SA"/>
                        </w:rPr>
                        <w:t>Not rules. Not instructions. Just things that can help care continue without causing you harm.</w:t>
                      </w:r>
                    </w:p>
                    <w:p w14:paraId="78F65827" w14:textId="77777777" w:rsidR="00434CBC" w:rsidRPr="001A376F" w:rsidRDefault="00604542" w:rsidP="00434CB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</w:pPr>
                      <w:r w:rsidRPr="00604542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kern w:val="0"/>
                          <w:sz w:val="24"/>
                          <w:lang w:val="en-GB" w:eastAsia="en-GB" w:bidi="ar-SA"/>
                        </w:rPr>
                        <w:pict w14:anchorId="25C35692">
                          <v:rect id="_x0000_i1025" alt="" style="width:451.3pt;height:.05pt;mso-width-percent:0;mso-height-percent:0;mso-width-percent:0;mso-height-percent:0" o:hralign="center" o:hrstd="t" o:hr="t" fillcolor="#a0a0a0" stroked="f"/>
                        </w:pict>
                      </w:r>
                      <w:r w:rsidR="00434CBC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lang w:val="en-GB" w:eastAsia="en-GB" w:bidi="ar-SA"/>
                          <w14:ligatures w14:val="none"/>
                        </w:rPr>
                        <w:br/>
                      </w:r>
                    </w:p>
                    <w:p w14:paraId="1DA0C835" w14:textId="77777777" w:rsidR="00434CBC" w:rsidRPr="00434CBC" w:rsidRDefault="00434CBC" w:rsidP="00434CBC">
                      <w:pPr>
                        <w:pStyle w:val="Heading2"/>
                        <w:rPr>
                          <w:lang w:bidi="ar-SA"/>
                        </w:rPr>
                      </w:pPr>
                      <w:r w:rsidRPr="00434CBC">
                        <w:rPr>
                          <w:lang w:bidi="ar-SA"/>
                        </w:rPr>
                        <w:t>1. Boundaries are not selfish</w:t>
                      </w:r>
                    </w:p>
                    <w:p w14:paraId="3C2D4C48" w14:textId="77777777" w:rsidR="00434CBC" w:rsidRP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Boundaries are not about withdrawing care.</w:t>
                      </w:r>
                      <w:r w:rsidRPr="00434CBC">
                        <w:rPr>
                          <w:lang w:val="en-GB" w:eastAsia="en-GB" w:bidi="ar-SA"/>
                        </w:rPr>
                        <w:br/>
                        <w:t>They are the limits that allow you to keep caring without losing touch with yourself.</w:t>
                      </w:r>
                    </w:p>
                    <w:p w14:paraId="30D43462" w14:textId="77777777" w:rsidR="00434CBC" w:rsidRP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When your needs are ignored for too long, exhaustion and resentment can creep in. Even when you care deeply about the person you’re supporting.</w:t>
                      </w:r>
                    </w:p>
                    <w:p w14:paraId="5558F209" w14:textId="4708F849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Having boundaries doesn’t mean you care less. It means you’re trying to make care sustainable.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D9ECE" wp14:editId="00406139">
                <wp:simplePos x="0" y="0"/>
                <wp:positionH relativeFrom="column">
                  <wp:posOffset>141605</wp:posOffset>
                </wp:positionH>
                <wp:positionV relativeFrom="paragraph">
                  <wp:posOffset>-670238</wp:posOffset>
                </wp:positionV>
                <wp:extent cx="5512157" cy="2305318"/>
                <wp:effectExtent l="0" t="0" r="0" b="6350"/>
                <wp:wrapNone/>
                <wp:docPr id="20783150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157" cy="23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1E70A" w14:textId="77777777" w:rsidR="00434CBC" w:rsidRDefault="00434CBC" w:rsidP="00434CBC">
                            <w:pPr>
                              <w:pStyle w:val="Heading1"/>
                              <w:jc w:val="center"/>
                              <w:rPr>
                                <w:rFonts w:eastAsia="Times New Roman"/>
                                <w:lang w:val="en-GB" w:eastAsia="en-GB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96238" wp14:editId="3E69D449">
                                  <wp:extent cx="3364946" cy="2008301"/>
                                  <wp:effectExtent l="0" t="0" r="635" b="0"/>
                                  <wp:docPr id="1216561518" name="Picture 2" descr="A logo for a counseling compan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6561518" name="Picture 2" descr="A logo for a counseling compan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8207" cy="2040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D6D014" w14:textId="77777777" w:rsidR="00434CBC" w:rsidRDefault="00434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9ECE" id="Text Box 3" o:spid="_x0000_s1027" type="#_x0000_t202" style="position:absolute;left:0;text-align:left;margin-left:11.15pt;margin-top:-52.75pt;width:434.05pt;height:18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" fillcolor="white [3201]" stroked="f" strokeweight=".5pt">
                <v:textbox>
                  <w:txbxContent>
                    <w:p w14:paraId="5C61E70A" w14:textId="77777777" w:rsidR="00434CBC" w:rsidRDefault="00434CBC" w:rsidP="00434CBC">
                      <w:pPr>
                        <w:pStyle w:val="Heading1"/>
                        <w:jc w:val="center"/>
                        <w:rPr>
                          <w:rFonts w:eastAsia="Times New Roman"/>
                          <w:lang w:val="en-GB" w:eastAsia="en-GB" w:bidi="ar-S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96238" wp14:editId="3E69D449">
                            <wp:extent cx="3364946" cy="2008301"/>
                            <wp:effectExtent l="0" t="0" r="635" b="0"/>
                            <wp:docPr id="1216561518" name="Picture 2" descr="A logo for a counseling compan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6561518" name="Picture 2" descr="A logo for a counseling company&#10;&#10;AI-generated content may b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8207" cy="2040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D6D014" w14:textId="77777777" w:rsidR="00434CBC" w:rsidRDefault="00434CB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77E16EFE" wp14:editId="2DA6ECA9">
            <wp:simplePos x="0" y="0"/>
            <wp:positionH relativeFrom="page">
              <wp:posOffset>51515</wp:posOffset>
            </wp:positionH>
            <wp:positionV relativeFrom="page">
              <wp:posOffset>19193</wp:posOffset>
            </wp:positionV>
            <wp:extent cx="7517130" cy="10702290"/>
            <wp:effectExtent l="0" t="0" r="1270" b="3810"/>
            <wp:wrapTopAndBottom/>
            <wp:docPr id="1134564071" name="Picture 1134564071" descr="A white rectangular frame with a blue bord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64071" name="Picture 1134564071" descr="A white rectangular frame with a blue bord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F48D3" w14:textId="59965DCE" w:rsidR="00434CBC" w:rsidRDefault="00434CBC">
      <w:pPr>
        <w:spacing w:after="0"/>
        <w:ind w:left="-1440" w:right="104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99959A" wp14:editId="0B09B38C">
                <wp:simplePos x="0" y="0"/>
                <wp:positionH relativeFrom="column">
                  <wp:posOffset>-669701</wp:posOffset>
                </wp:positionH>
                <wp:positionV relativeFrom="paragraph">
                  <wp:posOffset>-489397</wp:posOffset>
                </wp:positionV>
                <wp:extent cx="7173532" cy="8615966"/>
                <wp:effectExtent l="0" t="0" r="2540" b="0"/>
                <wp:wrapNone/>
                <wp:docPr id="12347798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3532" cy="8615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A0D18" w14:textId="189DFDA9" w:rsidR="00434CBC" w:rsidRPr="001A376F" w:rsidRDefault="00434CBC" w:rsidP="00434CBC">
                            <w:pPr>
                              <w:pStyle w:val="Heading2"/>
                              <w:rPr>
                                <w:rFonts w:eastAsia="Times New Roman"/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rFonts w:eastAsia="Times New Roman"/>
                                <w:lang w:val="en-GB" w:eastAsia="en-GB" w:bidi="ar-SA"/>
                              </w:rPr>
                              <w:t>2. Guilt often comes with caring</w:t>
                            </w:r>
                          </w:p>
                          <w:p w14:paraId="0C05476F" w14:textId="77777777" w:rsidR="00434CBC" w:rsidRP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Many unpaid carers feel guilty when they rest, say no, or put themselves first.</w:t>
                            </w:r>
                          </w:p>
                          <w:p w14:paraId="41922E96" w14:textId="77777777" w:rsidR="00434CBC" w:rsidRP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Guilt doesn’t mean you’re doing something wrong. Often, it reflects how much responsibility you’re carrying, and how used you are to putting others first.</w:t>
                            </w:r>
                          </w:p>
                          <w:p w14:paraId="2012125A" w14:textId="77777777" w:rsidR="00434CBC" w:rsidRP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You don’t have to wait for guilt to disappear before setting a boundary.</w:t>
                            </w:r>
                            <w:r w:rsidRPr="00434CBC">
                              <w:rPr>
                                <w:lang w:val="en-GB" w:eastAsia="en-GB" w:bidi="ar-SA"/>
                              </w:rPr>
                              <w:br/>
                              <w:t>You can acknowledge it and still choose what supports your wellbeing.</w:t>
                            </w:r>
                          </w:p>
                          <w:p w14:paraId="7056C2B6" w14:textId="77777777" w:rsidR="00434CBC" w:rsidRP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Try asking yourself:</w:t>
                            </w:r>
                          </w:p>
                          <w:p w14:paraId="4B78ACEA" w14:textId="77777777" w:rsidR="00434CBC" w:rsidRPr="001A376F" w:rsidRDefault="00434CBC" w:rsidP="00434CBC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</w:pPr>
                            <w:r w:rsidRPr="001A376F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  <w:t>What would I say to a friend in this situation?</w:t>
                            </w:r>
                          </w:p>
                          <w:p w14:paraId="6F8E5CF4" w14:textId="77777777" w:rsidR="00434CBC" w:rsidRPr="001A376F" w:rsidRDefault="00434CBC" w:rsidP="00434CBC">
                            <w:pPr>
                              <w:pStyle w:val="Heading2"/>
                              <w:rPr>
                                <w:lang w:bidi="ar-SA"/>
                              </w:rPr>
                            </w:pPr>
                            <w:r w:rsidRPr="001A376F">
                              <w:rPr>
                                <w:lang w:bidi="ar-SA"/>
                              </w:rPr>
                              <w:t>3. You’re allowed to say no</w:t>
                            </w:r>
                          </w:p>
                          <w:p w14:paraId="4390F593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Saying no doesn’t have to be harsh or unkind.</w:t>
                            </w:r>
                          </w:p>
                          <w:p w14:paraId="2B29E8B0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Clear</w:t>
                            </w:r>
                            <w:r>
                              <w:rPr>
                                <w:lang w:val="en-GB" w:eastAsia="en-GB" w:bidi="ar-SA"/>
                              </w:rPr>
                              <w:t xml:space="preserve"> </w:t>
                            </w:r>
                            <w:r w:rsidRPr="001A376F">
                              <w:rPr>
                                <w:lang w:val="en-GB" w:eastAsia="en-GB" w:bidi="ar-SA"/>
                              </w:rPr>
                              <w:t>boundaries</w:t>
                            </w:r>
                            <w:r>
                              <w:rPr>
                                <w:lang w:val="en-GB" w:eastAsia="en-GB" w:bidi="ar-SA"/>
                              </w:rPr>
                              <w:t>, empathically explained,</w:t>
                            </w:r>
                            <w:r w:rsidRPr="001A376F">
                              <w:rPr>
                                <w:lang w:val="en-GB" w:eastAsia="en-GB" w:bidi="ar-SA"/>
                              </w:rPr>
                              <w:t xml:space="preserve"> help others understand what you can and can’t offer. They also protect you from taking on more than you can realistically manage.</w:t>
                            </w:r>
                          </w:p>
                          <w:p w14:paraId="01D06B14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 xml:space="preserve">You don’t </w:t>
                            </w:r>
                            <w:r>
                              <w:rPr>
                                <w:lang w:val="en-GB" w:eastAsia="en-GB" w:bidi="ar-SA"/>
                              </w:rPr>
                              <w:t>need to make</w:t>
                            </w:r>
                            <w:r w:rsidRPr="001A376F">
                              <w:rPr>
                                <w:lang w:val="en-GB" w:eastAsia="en-GB" w:bidi="ar-SA"/>
                              </w:rPr>
                              <w:t xml:space="preserve"> long explanations for your limits.</w:t>
                            </w:r>
                            <w:r>
                              <w:rPr>
                                <w:lang w:val="en-GB" w:eastAsia="en-GB" w:bidi="ar-SA"/>
                              </w:rPr>
                              <w:t xml:space="preserve"> </w:t>
                            </w:r>
                            <w:r w:rsidRPr="001A376F">
                              <w:rPr>
                                <w:lang w:val="en-GB" w:eastAsia="en-GB" w:bidi="ar-SA"/>
                              </w:rPr>
                              <w:t>Sometimes a simple sentence is enough:</w:t>
                            </w:r>
                          </w:p>
                          <w:p w14:paraId="33A88827" w14:textId="77777777" w:rsidR="00434CBC" w:rsidRPr="001A376F" w:rsidRDefault="00434CBC" w:rsidP="00434CBC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</w:pPr>
                            <w:r w:rsidRPr="001A376F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  <w:t>“I’m not able to do that.”</w:t>
                            </w:r>
                          </w:p>
                          <w:p w14:paraId="637C0840" w14:textId="2A45C206" w:rsidR="00434CBC" w:rsidRPr="001A376F" w:rsidRDefault="00434CBC" w:rsidP="00434C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</w:pPr>
                          </w:p>
                          <w:p w14:paraId="2855660E" w14:textId="77777777" w:rsidR="00434CBC" w:rsidRPr="00434CBC" w:rsidRDefault="00434CBC" w:rsidP="00434CBC">
                            <w:pPr>
                              <w:pStyle w:val="Heading2"/>
                              <w:rPr>
                                <w:lang w:bidi="ar-SA"/>
                              </w:rPr>
                            </w:pPr>
                            <w:r w:rsidRPr="00434CBC">
                              <w:rPr>
                                <w:lang w:bidi="ar-SA"/>
                              </w:rPr>
                              <w:t>4. Exhaustion is a signal, not a failure</w:t>
                            </w:r>
                          </w:p>
                          <w:p w14:paraId="6F38E2A7" w14:textId="19A7BC84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Burnout often builds slowly, especially when carers keep going in spite of feeling exhausted.</w:t>
                            </w:r>
                          </w:p>
                          <w:p w14:paraId="745C0A04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Constant tiredness, irritability, or feeling emotionally flat are not signs of weakness. They’re signs that something needs attention.</w:t>
                            </w:r>
                          </w:p>
                          <w:p w14:paraId="09F92422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Even small boundaries can help:</w:t>
                            </w:r>
                          </w:p>
                          <w:p w14:paraId="35EBD663" w14:textId="77777777" w:rsidR="00434CBC" w:rsidRPr="00434CBC" w:rsidRDefault="00434CBC" w:rsidP="00434C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making space for a short break</w:t>
                            </w:r>
                          </w:p>
                          <w:p w14:paraId="338C69FC" w14:textId="77777777" w:rsidR="00434CBC" w:rsidRPr="00434CBC" w:rsidRDefault="00434CBC" w:rsidP="00434C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asking for help</w:t>
                            </w:r>
                          </w:p>
                          <w:p w14:paraId="2CCAB01B" w14:textId="77777777" w:rsidR="00434CBC" w:rsidRPr="00434CBC" w:rsidRDefault="00434CBC" w:rsidP="00434C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 w:eastAsia="en-GB" w:bidi="ar-SA"/>
                              </w:rPr>
                            </w:pPr>
                            <w:r w:rsidRPr="00434CBC">
                              <w:rPr>
                                <w:lang w:val="en-GB" w:eastAsia="en-GB" w:bidi="ar-SA"/>
                              </w:rPr>
                              <w:t>reducing one demand</w:t>
                            </w:r>
                          </w:p>
                          <w:p w14:paraId="5B916FAD" w14:textId="55BE4541" w:rsidR="00434CBC" w:rsidRDefault="00434CBC" w:rsidP="00434CBC">
                            <w:r w:rsidRPr="001A376F">
                              <w:rPr>
                                <w:lang w:val="en-GB" w:eastAsia="en-GB" w:bidi="ar-SA"/>
                              </w:rPr>
                              <w:t>Small changes still matter.</w:t>
                            </w:r>
                          </w:p>
                          <w:p w14:paraId="095E41EB" w14:textId="77777777" w:rsidR="00434CBC" w:rsidRDefault="00434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959A" id="Text Box 4" o:spid="_x0000_s1028" type="#_x0000_t202" style="position:absolute;left:0;text-align:left;margin-left:-52.75pt;margin-top:-38.55pt;width:564.85pt;height:67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" fillcolor="white [3201]" stroked="f" strokeweight=".5pt">
                <v:textbox>
                  <w:txbxContent>
                    <w:p w14:paraId="76EA0D18" w14:textId="189DFDA9" w:rsidR="00434CBC" w:rsidRPr="001A376F" w:rsidRDefault="00434CBC" w:rsidP="00434CBC">
                      <w:pPr>
                        <w:pStyle w:val="Heading2"/>
                        <w:rPr>
                          <w:rFonts w:eastAsia="Times New Roman"/>
                          <w:lang w:val="en-GB" w:eastAsia="en-GB" w:bidi="ar-SA"/>
                        </w:rPr>
                      </w:pPr>
                      <w:r w:rsidRPr="001A376F">
                        <w:rPr>
                          <w:rFonts w:eastAsia="Times New Roman"/>
                          <w:lang w:val="en-GB" w:eastAsia="en-GB" w:bidi="ar-SA"/>
                        </w:rPr>
                        <w:t>2. Guilt often comes with caring</w:t>
                      </w:r>
                    </w:p>
                    <w:p w14:paraId="0C05476F" w14:textId="77777777" w:rsidR="00434CBC" w:rsidRP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Many unpaid carers feel guilty when they rest, say no, or put themselves first.</w:t>
                      </w:r>
                    </w:p>
                    <w:p w14:paraId="41922E96" w14:textId="77777777" w:rsidR="00434CBC" w:rsidRP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Guilt doesn’t mean you’re doing something wrong. Often, it reflects how much responsibility you’re carrying, and how used you are to putting others first.</w:t>
                      </w:r>
                    </w:p>
                    <w:p w14:paraId="2012125A" w14:textId="77777777" w:rsidR="00434CBC" w:rsidRP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You don’t have to wait for guilt to disappear before setting a boundary.</w:t>
                      </w:r>
                      <w:r w:rsidRPr="00434CBC">
                        <w:rPr>
                          <w:lang w:val="en-GB" w:eastAsia="en-GB" w:bidi="ar-SA"/>
                        </w:rPr>
                        <w:br/>
                        <w:t>You can acknowledge it and still choose what supports your wellbeing.</w:t>
                      </w:r>
                    </w:p>
                    <w:p w14:paraId="7056C2B6" w14:textId="77777777" w:rsidR="00434CBC" w:rsidRP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Try asking yourself:</w:t>
                      </w:r>
                    </w:p>
                    <w:p w14:paraId="4B78ACEA" w14:textId="77777777" w:rsidR="00434CBC" w:rsidRPr="001A376F" w:rsidRDefault="00434CBC" w:rsidP="00434CBC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</w:pPr>
                      <w:r w:rsidRPr="001A376F">
                        <w:rPr>
                          <w:rFonts w:ascii="Verdana" w:eastAsia="Times New Roman" w:hAnsi="Verdana" w:cs="Times New Roman"/>
                          <w:i/>
                          <w:iCs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  <w:t>What would I say to a friend in this situation?</w:t>
                      </w:r>
                    </w:p>
                    <w:p w14:paraId="6F8E5CF4" w14:textId="77777777" w:rsidR="00434CBC" w:rsidRPr="001A376F" w:rsidRDefault="00434CBC" w:rsidP="00434CBC">
                      <w:pPr>
                        <w:pStyle w:val="Heading2"/>
                        <w:rPr>
                          <w:lang w:bidi="ar-SA"/>
                        </w:rPr>
                      </w:pPr>
                      <w:r w:rsidRPr="001A376F">
                        <w:rPr>
                          <w:lang w:bidi="ar-SA"/>
                        </w:rPr>
                        <w:t>3. You’re allowed to say no</w:t>
                      </w:r>
                    </w:p>
                    <w:p w14:paraId="4390F593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Saying no doesn’t have to be harsh or unkind.</w:t>
                      </w:r>
                    </w:p>
                    <w:p w14:paraId="2B29E8B0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Clear</w:t>
                      </w:r>
                      <w:r>
                        <w:rPr>
                          <w:lang w:val="en-GB" w:eastAsia="en-GB" w:bidi="ar-SA"/>
                        </w:rPr>
                        <w:t xml:space="preserve"> </w:t>
                      </w:r>
                      <w:r w:rsidRPr="001A376F">
                        <w:rPr>
                          <w:lang w:val="en-GB" w:eastAsia="en-GB" w:bidi="ar-SA"/>
                        </w:rPr>
                        <w:t>boundaries</w:t>
                      </w:r>
                      <w:r>
                        <w:rPr>
                          <w:lang w:val="en-GB" w:eastAsia="en-GB" w:bidi="ar-SA"/>
                        </w:rPr>
                        <w:t>, empathically explained,</w:t>
                      </w:r>
                      <w:r w:rsidRPr="001A376F">
                        <w:rPr>
                          <w:lang w:val="en-GB" w:eastAsia="en-GB" w:bidi="ar-SA"/>
                        </w:rPr>
                        <w:t xml:space="preserve"> help others understand what you can and can’t offer. They also protect you from taking on more than you can realistically manage.</w:t>
                      </w:r>
                    </w:p>
                    <w:p w14:paraId="01D06B14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 xml:space="preserve">You don’t </w:t>
                      </w:r>
                      <w:r>
                        <w:rPr>
                          <w:lang w:val="en-GB" w:eastAsia="en-GB" w:bidi="ar-SA"/>
                        </w:rPr>
                        <w:t>need to make</w:t>
                      </w:r>
                      <w:r w:rsidRPr="001A376F">
                        <w:rPr>
                          <w:lang w:val="en-GB" w:eastAsia="en-GB" w:bidi="ar-SA"/>
                        </w:rPr>
                        <w:t xml:space="preserve"> long explanations for your limits.</w:t>
                      </w:r>
                      <w:r>
                        <w:rPr>
                          <w:lang w:val="en-GB" w:eastAsia="en-GB" w:bidi="ar-SA"/>
                        </w:rPr>
                        <w:t xml:space="preserve"> </w:t>
                      </w:r>
                      <w:r w:rsidRPr="001A376F">
                        <w:rPr>
                          <w:lang w:val="en-GB" w:eastAsia="en-GB" w:bidi="ar-SA"/>
                        </w:rPr>
                        <w:t>Sometimes a simple sentence is enough:</w:t>
                      </w:r>
                    </w:p>
                    <w:p w14:paraId="33A88827" w14:textId="77777777" w:rsidR="00434CBC" w:rsidRPr="001A376F" w:rsidRDefault="00434CBC" w:rsidP="00434CBC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i/>
                          <w:iCs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</w:pPr>
                      <w:r w:rsidRPr="001A376F">
                        <w:rPr>
                          <w:rFonts w:ascii="Verdana" w:eastAsia="Times New Roman" w:hAnsi="Verdana" w:cs="Times New Roman"/>
                          <w:i/>
                          <w:iCs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  <w:t>“I’m not able to do that.”</w:t>
                      </w:r>
                    </w:p>
                    <w:p w14:paraId="637C0840" w14:textId="2A45C206" w:rsidR="00434CBC" w:rsidRPr="001A376F" w:rsidRDefault="00434CBC" w:rsidP="00434CB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</w:pPr>
                    </w:p>
                    <w:p w14:paraId="2855660E" w14:textId="77777777" w:rsidR="00434CBC" w:rsidRPr="00434CBC" w:rsidRDefault="00434CBC" w:rsidP="00434CBC">
                      <w:pPr>
                        <w:pStyle w:val="Heading2"/>
                        <w:rPr>
                          <w:lang w:bidi="ar-SA"/>
                        </w:rPr>
                      </w:pPr>
                      <w:r w:rsidRPr="00434CBC">
                        <w:rPr>
                          <w:lang w:bidi="ar-SA"/>
                        </w:rPr>
                        <w:t>4. Exhaustion is a signal, not a failure</w:t>
                      </w:r>
                    </w:p>
                    <w:p w14:paraId="6F38E2A7" w14:textId="19A7BC84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Burnout often builds slowly, especially when carers keep going in spite of feeling exhausted.</w:t>
                      </w:r>
                    </w:p>
                    <w:p w14:paraId="745C0A04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Constant tiredness, irritability, or feeling emotionally flat are not signs of weakness. They’re signs that something needs attention.</w:t>
                      </w:r>
                    </w:p>
                    <w:p w14:paraId="09F92422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Even small boundaries can help:</w:t>
                      </w:r>
                    </w:p>
                    <w:p w14:paraId="35EBD663" w14:textId="77777777" w:rsidR="00434CBC" w:rsidRPr="00434CBC" w:rsidRDefault="00434CBC" w:rsidP="00434C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making space for a short break</w:t>
                      </w:r>
                    </w:p>
                    <w:p w14:paraId="338C69FC" w14:textId="77777777" w:rsidR="00434CBC" w:rsidRPr="00434CBC" w:rsidRDefault="00434CBC" w:rsidP="00434C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asking for help</w:t>
                      </w:r>
                    </w:p>
                    <w:p w14:paraId="2CCAB01B" w14:textId="77777777" w:rsidR="00434CBC" w:rsidRPr="00434CBC" w:rsidRDefault="00434CBC" w:rsidP="00434C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 w:eastAsia="en-GB" w:bidi="ar-SA"/>
                        </w:rPr>
                      </w:pPr>
                      <w:r w:rsidRPr="00434CBC">
                        <w:rPr>
                          <w:lang w:val="en-GB" w:eastAsia="en-GB" w:bidi="ar-SA"/>
                        </w:rPr>
                        <w:t>reducing one demand</w:t>
                      </w:r>
                    </w:p>
                    <w:p w14:paraId="5B916FAD" w14:textId="55BE4541" w:rsidR="00434CBC" w:rsidRDefault="00434CBC" w:rsidP="00434CBC">
                      <w:r w:rsidRPr="001A376F">
                        <w:rPr>
                          <w:lang w:val="en-GB" w:eastAsia="en-GB" w:bidi="ar-SA"/>
                        </w:rPr>
                        <w:t>Small changes still matter.</w:t>
                      </w:r>
                    </w:p>
                    <w:p w14:paraId="095E41EB" w14:textId="77777777" w:rsidR="00434CBC" w:rsidRDefault="00434CB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87D2F8F" wp14:editId="601704FD">
            <wp:simplePos x="0" y="0"/>
            <wp:positionH relativeFrom="page">
              <wp:posOffset>64394</wp:posOffset>
            </wp:positionH>
            <wp:positionV relativeFrom="page">
              <wp:posOffset>116518</wp:posOffset>
            </wp:positionV>
            <wp:extent cx="7517130" cy="10702290"/>
            <wp:effectExtent l="0" t="0" r="1270" b="3810"/>
            <wp:wrapTopAndBottom/>
            <wp:docPr id="1786098573" name="Picture 1786098573" descr="A white rectangular frame with a blue bord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64071" name="Picture 1134564071" descr="A white rectangular frame with a blue bord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F228B" w14:textId="018EDA33" w:rsidR="001C0932" w:rsidRDefault="00434CBC" w:rsidP="00434CBC">
      <w:pPr>
        <w:spacing w:after="0"/>
        <w:ind w:left="-1440" w:right="104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FF1A3" wp14:editId="740C844C">
                <wp:simplePos x="0" y="0"/>
                <wp:positionH relativeFrom="column">
                  <wp:posOffset>-631065</wp:posOffset>
                </wp:positionH>
                <wp:positionV relativeFrom="paragraph">
                  <wp:posOffset>-528034</wp:posOffset>
                </wp:positionV>
                <wp:extent cx="7108825" cy="8899302"/>
                <wp:effectExtent l="0" t="0" r="3175" b="3810"/>
                <wp:wrapNone/>
                <wp:docPr id="10931281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8825" cy="8899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1A9A1" w14:textId="77777777" w:rsidR="00434CBC" w:rsidRPr="001A376F" w:rsidRDefault="00434CBC" w:rsidP="00434CBC">
                            <w:pPr>
                              <w:pStyle w:val="Heading2"/>
                              <w:rPr>
                                <w:rFonts w:eastAsia="Times New Roman"/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rFonts w:eastAsia="Times New Roman"/>
                                <w:lang w:val="en-GB" w:eastAsia="en-GB" w:bidi="ar-SA"/>
                              </w:rPr>
                              <w:t>5. Some boundaries are about safety</w:t>
                            </w:r>
                          </w:p>
                          <w:p w14:paraId="5C35482C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Sometimes boundaries aren’t about time or energy — they’re about safety.</w:t>
                            </w:r>
                          </w:p>
                          <w:p w14:paraId="031EB327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That might include emotional safety, physical safety, or protecting yourself from situations that feel frightening, overwhelming or unpredictable.</w:t>
                            </w:r>
                          </w:p>
                          <w:p w14:paraId="4BCB999D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If something doesn’t feel safe, it deserves attention.</w:t>
                            </w:r>
                          </w:p>
                          <w:p w14:paraId="3FF52132" w14:textId="77777777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 xml:space="preserve">You are allowed to step back, ask for support, or change what you’re doing. </w:t>
                            </w:r>
                          </w:p>
                          <w:p w14:paraId="5CD0E996" w14:textId="3A074AF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>
                              <w:rPr>
                                <w:lang w:val="en-GB" w:eastAsia="en-GB" w:bidi="ar-SA"/>
                              </w:rPr>
                              <w:t>Y</w:t>
                            </w:r>
                            <w:r w:rsidRPr="001A376F">
                              <w:rPr>
                                <w:lang w:val="en-GB" w:eastAsia="en-GB" w:bidi="ar-SA"/>
                              </w:rPr>
                              <w:t>ou don’t have to manage unsafe situations alone.</w:t>
                            </w:r>
                          </w:p>
                          <w:p w14:paraId="559E1042" w14:textId="77777777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Protecting yourself is not selfish. It’s necessary.</w:t>
                            </w:r>
                          </w:p>
                          <w:p w14:paraId="2BE29BFB" w14:textId="728EB3FC" w:rsidR="00434CBC" w:rsidRPr="001A376F" w:rsidRDefault="00434CBC" w:rsidP="00434C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lang w:val="en-GB" w:eastAsia="en-GB" w:bidi="ar-SA"/>
                                <w14:ligatures w14:val="none"/>
                              </w:rPr>
                            </w:pPr>
                          </w:p>
                          <w:p w14:paraId="2D8E2FF2" w14:textId="77777777" w:rsidR="00434CBC" w:rsidRDefault="00434CBC" w:rsidP="00434CBC">
                            <w:pPr>
                              <w:pStyle w:val="Heading2"/>
                              <w:rPr>
                                <w:lang w:bidi="ar-SA"/>
                              </w:rPr>
                            </w:pPr>
                          </w:p>
                          <w:p w14:paraId="2F86A428" w14:textId="2B7B202D" w:rsidR="00434CBC" w:rsidRPr="00434CBC" w:rsidRDefault="00434CBC" w:rsidP="00434CBC">
                            <w:pPr>
                              <w:pStyle w:val="Heading2"/>
                              <w:rPr>
                                <w:rStyle w:val="Heading2Char"/>
                                <w:b/>
                                <w:lang w:bidi="ar-SA"/>
                              </w:rPr>
                            </w:pPr>
                            <w:r w:rsidRPr="00434CBC">
                              <w:rPr>
                                <w:lang w:bidi="ar-SA"/>
                              </w:rPr>
                              <w:t>A</w:t>
                            </w:r>
                            <w:r w:rsidRPr="00434CBC">
                              <w:rPr>
                                <w:rStyle w:val="Heading2Char"/>
                                <w:b/>
                                <w:lang w:bidi="ar-SA"/>
                              </w:rPr>
                              <w:t xml:space="preserve"> final reminder</w:t>
                            </w:r>
                          </w:p>
                          <w:p w14:paraId="5B54604E" w14:textId="361246FB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You are allowed to care and to be cared for.</w:t>
                            </w:r>
                          </w:p>
                          <w:p w14:paraId="2E419AB2" w14:textId="77777777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You don’t have to get this right all at once.</w:t>
                            </w:r>
                          </w:p>
                          <w:p w14:paraId="4EFF7F01" w14:textId="22C9AEBF" w:rsidR="00434CBC" w:rsidRPr="001A376F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You don’t have to make big changes.</w:t>
                            </w:r>
                          </w:p>
                          <w:p w14:paraId="46CC20CF" w14:textId="23EF3B5B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  <w:r w:rsidRPr="001A376F">
                              <w:rPr>
                                <w:lang w:val="en-GB" w:eastAsia="en-GB" w:bidi="ar-SA"/>
                              </w:rPr>
                              <w:t>Even noticing where you feel stretched is a meaningful first step.</w:t>
                            </w:r>
                          </w:p>
                          <w:p w14:paraId="38EBD2A5" w14:textId="688E835B" w:rsidR="00434CBC" w:rsidRDefault="00434CBC" w:rsidP="00434CBC">
                            <w:pPr>
                              <w:jc w:val="center"/>
                              <w:rPr>
                                <w:lang w:val="en-GB" w:eastAsia="en-GB" w:bidi="ar-SA"/>
                              </w:rPr>
                            </w:pP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E5235B1" wp14:editId="4694DF72">
                                  <wp:extent cx="2934448" cy="4422095"/>
                                  <wp:effectExtent l="0" t="0" r="0" b="0"/>
                                  <wp:docPr id="783333238" name="Picture 10" descr="Bonsai tree inside jar terrar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3333238" name="Picture 783333238" descr="Bonsai tree inside jar terrarium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218" cy="445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CC497" w14:textId="77777777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</w:p>
                          <w:p w14:paraId="7935879E" w14:textId="77777777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</w:p>
                          <w:p w14:paraId="52CDF292" w14:textId="77777777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</w:p>
                          <w:p w14:paraId="3B6081F0" w14:textId="77777777" w:rsidR="00434CBC" w:rsidRDefault="00434CBC" w:rsidP="00434CBC">
                            <w:pPr>
                              <w:rPr>
                                <w:lang w:val="en-GB" w:eastAsia="en-GB" w:bidi="ar-SA"/>
                              </w:rPr>
                            </w:pPr>
                          </w:p>
                          <w:p w14:paraId="565F44E6" w14:textId="626FBDF7" w:rsidR="00434CBC" w:rsidRDefault="00434CBC" w:rsidP="00434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793FB" wp14:editId="4BC75FFC">
                                  <wp:extent cx="4128770" cy="5568315"/>
                                  <wp:effectExtent l="0" t="0" r="0" b="0"/>
                                  <wp:docPr id="1246688235" name="Picture 9" descr="A glass bottle with a plant insid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514892" name="Picture 9" descr="A glass bottle with a plant insid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770" cy="556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138EDA" w14:textId="77777777" w:rsidR="00434CBC" w:rsidRDefault="00434CBC" w:rsidP="00434CBC"/>
                          <w:p w14:paraId="09368144" w14:textId="77777777" w:rsidR="00434CBC" w:rsidRDefault="00434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F1A3" id="Text Box 5" o:spid="_x0000_s1029" type="#_x0000_t202" style="position:absolute;left:0;text-align:left;margin-left:-49.7pt;margin-top:-41.6pt;width:559.75pt;height:70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" fillcolor="white [3201]" stroked="f" strokeweight=".5pt">
                <v:textbox>
                  <w:txbxContent>
                    <w:p w14:paraId="30E1A9A1" w14:textId="77777777" w:rsidR="00434CBC" w:rsidRPr="001A376F" w:rsidRDefault="00434CBC" w:rsidP="00434CBC">
                      <w:pPr>
                        <w:pStyle w:val="Heading2"/>
                        <w:rPr>
                          <w:rFonts w:eastAsia="Times New Roman"/>
                          <w:lang w:val="en-GB" w:eastAsia="en-GB" w:bidi="ar-SA"/>
                        </w:rPr>
                      </w:pPr>
                      <w:r w:rsidRPr="001A376F">
                        <w:rPr>
                          <w:rFonts w:eastAsia="Times New Roman"/>
                          <w:lang w:val="en-GB" w:eastAsia="en-GB" w:bidi="ar-SA"/>
                        </w:rPr>
                        <w:t>5. Some boundaries are about safety</w:t>
                      </w:r>
                    </w:p>
                    <w:p w14:paraId="5C35482C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Sometimes boundaries aren’t about time or energy — they’re about safety.</w:t>
                      </w:r>
                    </w:p>
                    <w:p w14:paraId="031EB327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That might include emotional safety, physical safety, or protecting yourself from situations that feel frightening, overwhelming or unpredictable.</w:t>
                      </w:r>
                    </w:p>
                    <w:p w14:paraId="4BCB999D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If something doesn’t feel safe, it deserves attention.</w:t>
                      </w:r>
                    </w:p>
                    <w:p w14:paraId="3FF52132" w14:textId="77777777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 xml:space="preserve">You are allowed to step back, ask for support, or change what you’re doing. </w:t>
                      </w:r>
                    </w:p>
                    <w:p w14:paraId="5CD0E996" w14:textId="3A074AF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>
                        <w:rPr>
                          <w:lang w:val="en-GB" w:eastAsia="en-GB" w:bidi="ar-SA"/>
                        </w:rPr>
                        <w:t>Y</w:t>
                      </w:r>
                      <w:r w:rsidRPr="001A376F">
                        <w:rPr>
                          <w:lang w:val="en-GB" w:eastAsia="en-GB" w:bidi="ar-SA"/>
                        </w:rPr>
                        <w:t>ou don’t have to manage unsafe situations alone.</w:t>
                      </w:r>
                    </w:p>
                    <w:p w14:paraId="559E1042" w14:textId="77777777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Protecting yourself is not selfish. It’s necessary.</w:t>
                      </w:r>
                    </w:p>
                    <w:p w14:paraId="2BE29BFB" w14:textId="728EB3FC" w:rsidR="00434CBC" w:rsidRPr="001A376F" w:rsidRDefault="00434CBC" w:rsidP="00434CB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lang w:val="en-GB" w:eastAsia="en-GB" w:bidi="ar-SA"/>
                          <w14:ligatures w14:val="none"/>
                        </w:rPr>
                      </w:pPr>
                    </w:p>
                    <w:p w14:paraId="2D8E2FF2" w14:textId="77777777" w:rsidR="00434CBC" w:rsidRDefault="00434CBC" w:rsidP="00434CBC">
                      <w:pPr>
                        <w:pStyle w:val="Heading2"/>
                        <w:rPr>
                          <w:lang w:bidi="ar-SA"/>
                        </w:rPr>
                      </w:pPr>
                    </w:p>
                    <w:p w14:paraId="2F86A428" w14:textId="2B7B202D" w:rsidR="00434CBC" w:rsidRPr="00434CBC" w:rsidRDefault="00434CBC" w:rsidP="00434CBC">
                      <w:pPr>
                        <w:pStyle w:val="Heading2"/>
                        <w:rPr>
                          <w:rStyle w:val="Heading2Char"/>
                          <w:b/>
                          <w:lang w:bidi="ar-SA"/>
                        </w:rPr>
                      </w:pPr>
                      <w:r w:rsidRPr="00434CBC">
                        <w:rPr>
                          <w:lang w:bidi="ar-SA"/>
                        </w:rPr>
                        <w:t>A</w:t>
                      </w:r>
                      <w:r w:rsidRPr="00434CBC">
                        <w:rPr>
                          <w:rStyle w:val="Heading2Char"/>
                          <w:b/>
                          <w:lang w:bidi="ar-SA"/>
                        </w:rPr>
                        <w:t xml:space="preserve"> final reminder</w:t>
                      </w:r>
                    </w:p>
                    <w:p w14:paraId="5B54604E" w14:textId="361246FB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You are allowed to care and to be cared for.</w:t>
                      </w:r>
                    </w:p>
                    <w:p w14:paraId="2E419AB2" w14:textId="77777777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You don’t have to get this right all at once.</w:t>
                      </w:r>
                    </w:p>
                    <w:p w14:paraId="4EFF7F01" w14:textId="22C9AEBF" w:rsidR="00434CBC" w:rsidRPr="001A376F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You don’t have to make big changes.</w:t>
                      </w:r>
                    </w:p>
                    <w:p w14:paraId="46CC20CF" w14:textId="23EF3B5B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  <w:r w:rsidRPr="001A376F">
                        <w:rPr>
                          <w:lang w:val="en-GB" w:eastAsia="en-GB" w:bidi="ar-SA"/>
                        </w:rPr>
                        <w:t>Even noticing where you feel stretched is a meaningful first step.</w:t>
                      </w:r>
                    </w:p>
                    <w:p w14:paraId="38EBD2A5" w14:textId="688E835B" w:rsidR="00434CBC" w:rsidRDefault="00434CBC" w:rsidP="00434CBC">
                      <w:pPr>
                        <w:jc w:val="center"/>
                        <w:rPr>
                          <w:lang w:val="en-GB" w:eastAsia="en-GB" w:bidi="ar-SA"/>
                        </w:rPr>
                      </w:pPr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E5235B1" wp14:editId="4694DF72">
                            <wp:extent cx="2934448" cy="4422095"/>
                            <wp:effectExtent l="0" t="0" r="0" b="0"/>
                            <wp:docPr id="783333238" name="Picture 10" descr="Bonsai tree inside jar terrar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3333238" name="Picture 783333238" descr="Bonsai tree inside jar terrarium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218" cy="445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CC497" w14:textId="77777777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</w:p>
                    <w:p w14:paraId="7935879E" w14:textId="77777777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</w:p>
                    <w:p w14:paraId="52CDF292" w14:textId="77777777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</w:p>
                    <w:p w14:paraId="3B6081F0" w14:textId="77777777" w:rsidR="00434CBC" w:rsidRDefault="00434CBC" w:rsidP="00434CBC">
                      <w:pPr>
                        <w:rPr>
                          <w:lang w:val="en-GB" w:eastAsia="en-GB" w:bidi="ar-SA"/>
                        </w:rPr>
                      </w:pPr>
                    </w:p>
                    <w:p w14:paraId="565F44E6" w14:textId="626FBDF7" w:rsidR="00434CBC" w:rsidRDefault="00434CBC" w:rsidP="00434CBC">
                      <w:r>
                        <w:rPr>
                          <w:noProof/>
                        </w:rPr>
                        <w:drawing>
                          <wp:inline distT="0" distB="0" distL="0" distR="0" wp14:anchorId="73D793FB" wp14:editId="4BC75FFC">
                            <wp:extent cx="4128770" cy="5568315"/>
                            <wp:effectExtent l="0" t="0" r="0" b="0"/>
                            <wp:docPr id="1246688235" name="Picture 9" descr="A glass bottle with a plant insid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5514892" name="Picture 9" descr="A glass bottle with a plant inside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770" cy="5568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138EDA" w14:textId="77777777" w:rsidR="00434CBC" w:rsidRDefault="00434CBC" w:rsidP="00434CBC"/>
                    <w:p w14:paraId="09368144" w14:textId="77777777" w:rsidR="00434CBC" w:rsidRDefault="00434CB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0" locked="0" layoutInCell="1" allowOverlap="0" wp14:anchorId="43F6BD31" wp14:editId="437D8273">
            <wp:simplePos x="0" y="0"/>
            <wp:positionH relativeFrom="page">
              <wp:posOffset>49065</wp:posOffset>
            </wp:positionH>
            <wp:positionV relativeFrom="page">
              <wp:posOffset>58724</wp:posOffset>
            </wp:positionV>
            <wp:extent cx="7517130" cy="10702290"/>
            <wp:effectExtent l="0" t="0" r="1270" b="3810"/>
            <wp:wrapTopAndBottom/>
            <wp:docPr id="2012170785" name="Picture 2012170785" descr="A white rectangular frame with a blue bord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64071" name="Picture 1134564071" descr="A white rectangular frame with a blue bord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DE4495" wp14:editId="74193BD3">
                <wp:simplePos x="0" y="0"/>
                <wp:positionH relativeFrom="column">
                  <wp:posOffset>-347730</wp:posOffset>
                </wp:positionH>
                <wp:positionV relativeFrom="paragraph">
                  <wp:posOffset>2434107</wp:posOffset>
                </wp:positionV>
                <wp:extent cx="6400800" cy="0"/>
                <wp:effectExtent l="0" t="12700" r="12700" b="12700"/>
                <wp:wrapNone/>
                <wp:docPr id="68505392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595A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20703" id="Straight Connector 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pt,191.65pt" to="476.6pt,19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" strokecolor="#3595a8" strokeweight="1.5pt">
                <v:stroke joinstyle="miter"/>
              </v:line>
            </w:pict>
          </mc:Fallback>
        </mc:AlternateContent>
      </w:r>
    </w:p>
    <w:sectPr w:rsidR="001C093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0B01A1"/>
    <w:multiLevelType w:val="multilevel"/>
    <w:tmpl w:val="4B16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B31ECE"/>
    <w:multiLevelType w:val="multilevel"/>
    <w:tmpl w:val="0B8A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B468C9"/>
    <w:multiLevelType w:val="hybridMultilevel"/>
    <w:tmpl w:val="696CD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384130">
    <w:abstractNumId w:val="1"/>
  </w:num>
  <w:num w:numId="2" w16cid:durableId="1272711551">
    <w:abstractNumId w:val="0"/>
  </w:num>
  <w:num w:numId="3" w16cid:durableId="1479685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CBC"/>
    <w:rsid w:val="001C0932"/>
    <w:rsid w:val="003A2FA2"/>
    <w:rsid w:val="00434CBC"/>
    <w:rsid w:val="004720B5"/>
    <w:rsid w:val="005D6C30"/>
    <w:rsid w:val="00604542"/>
    <w:rsid w:val="0064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D48E6"/>
  <w15:docId w15:val="{4C509C3C-E318-4643-B1C7-704028A6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CBC"/>
    <w:pPr>
      <w:spacing w:line="259" w:lineRule="auto"/>
    </w:pPr>
    <w:rPr>
      <w:rFonts w:ascii="Candara" w:eastAsia="Calibri" w:hAnsi="Candara" w:cs="Calibri"/>
      <w:color w:val="000000"/>
      <w:sz w:val="30"/>
      <w:lang w:val="es-419" w:eastAsia="es-419" w:bidi="es-4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4CBC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CBC"/>
    <w:pPr>
      <w:keepNext/>
      <w:keepLines/>
      <w:spacing w:before="40" w:after="120"/>
      <w:outlineLvl w:val="1"/>
    </w:pPr>
    <w:rPr>
      <w:rFonts w:ascii="Footlight MT Light" w:eastAsiaTheme="majorEastAsia" w:hAnsi="Footlight MT Light" w:cstheme="majorBidi"/>
      <w:b/>
      <w:color w:val="3595A8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C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4CBC"/>
    <w:rPr>
      <w:rFonts w:ascii="Montserrat" w:eastAsiaTheme="majorEastAsia" w:hAnsi="Montserrat" w:cstheme="majorBidi"/>
      <w:color w:val="0F4761" w:themeColor="accent1" w:themeShade="BF"/>
      <w:sz w:val="32"/>
      <w:szCs w:val="32"/>
      <w:lang w:val="es-419" w:eastAsia="es-419" w:bidi="es-419"/>
    </w:rPr>
  </w:style>
  <w:style w:type="character" w:customStyle="1" w:styleId="Heading2Char">
    <w:name w:val="Heading 2 Char"/>
    <w:basedOn w:val="DefaultParagraphFont"/>
    <w:link w:val="Heading2"/>
    <w:uiPriority w:val="9"/>
    <w:rsid w:val="00434CBC"/>
    <w:rPr>
      <w:rFonts w:ascii="Footlight MT Light" w:eastAsiaTheme="majorEastAsia" w:hAnsi="Footlight MT Light" w:cstheme="majorBidi"/>
      <w:b/>
      <w:color w:val="3595A8"/>
      <w:sz w:val="32"/>
      <w:szCs w:val="26"/>
      <w:lang w:val="es-419" w:eastAsia="es-419" w:bidi="es-419"/>
    </w:rPr>
  </w:style>
  <w:style w:type="character" w:customStyle="1" w:styleId="Heading3Char">
    <w:name w:val="Heading 3 Char"/>
    <w:basedOn w:val="DefaultParagraphFont"/>
    <w:link w:val="Heading3"/>
    <w:uiPriority w:val="9"/>
    <w:rsid w:val="00434CBC"/>
    <w:rPr>
      <w:rFonts w:asciiTheme="majorHAnsi" w:eastAsiaTheme="majorEastAsia" w:hAnsiTheme="majorHAnsi" w:cstheme="majorBidi"/>
      <w:color w:val="0A2F40" w:themeColor="accent1" w:themeShade="7F"/>
      <w:lang w:val="es-419" w:eastAsia="es-419" w:bidi="es-419"/>
    </w:rPr>
  </w:style>
  <w:style w:type="paragraph" w:styleId="ListParagraph">
    <w:name w:val="List Paragraph"/>
    <w:basedOn w:val="Normal"/>
    <w:uiPriority w:val="34"/>
    <w:qFormat/>
    <w:rsid w:val="00434C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packer/Library/Group%20Containers/UBF8T346G9.Office/User%20Content.localized/Templates.localized/Blue%20and%20Teal%20Bold%20Ocean%20Wave%20Page%20Bord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Blue and Teal Bold Ocean Wave Page Border.dotx</Template>
  <TotalTime>26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Teal Bold Ocean Wave Page Border</dc:title>
  <dc:subject/>
  <dc:creator>Mel Packer</dc:creator>
  <cp:keywords>DAGxdQ10jJY,BAGWSc5oztw,0</cp:keywords>
  <cp:lastModifiedBy>Mel Packer</cp:lastModifiedBy>
  <cp:revision>1</cp:revision>
  <dcterms:created xsi:type="dcterms:W3CDTF">2026-02-06T17:10:00Z</dcterms:created>
  <dcterms:modified xsi:type="dcterms:W3CDTF">2026-02-06T17:37:00Z</dcterms:modified>
</cp:coreProperties>
</file>